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8C" w:rsidRPr="00987A36" w:rsidRDefault="00940485" w:rsidP="00940485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987A36">
        <w:rPr>
          <w:rFonts w:asciiTheme="majorHAnsi" w:hAnsiTheme="majorHAnsi" w:cstheme="majorHAnsi"/>
          <w:b/>
          <w:sz w:val="28"/>
          <w:szCs w:val="28"/>
          <w:lang w:val="en-US"/>
        </w:rPr>
        <w:t>QUI TRÌNH LÀM PHÁCH</w:t>
      </w:r>
    </w:p>
    <w:p w:rsidR="00940485" w:rsidRPr="00940485" w:rsidRDefault="00940485" w:rsidP="00940485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940485">
        <w:rPr>
          <w:rFonts w:asciiTheme="majorHAnsi" w:hAnsiTheme="majorHAnsi" w:cstheme="majorHAnsi"/>
          <w:sz w:val="28"/>
          <w:szCs w:val="28"/>
        </w:rPr>
        <w:t xml:space="preserve">Để đảm bảo sự thành công của kỳ thi học sinh giỏi khu vực Duyên hải và Đồng bằng Bắc bộ </w:t>
      </w:r>
      <w:r w:rsidRPr="00940485">
        <w:rPr>
          <w:rFonts w:asciiTheme="majorHAnsi" w:hAnsiTheme="majorHAnsi" w:cstheme="majorHAnsi"/>
          <w:sz w:val="28"/>
          <w:szCs w:val="28"/>
          <w:lang w:val="en-US"/>
        </w:rPr>
        <w:t xml:space="preserve">lần thứ X, </w:t>
      </w:r>
      <w:r w:rsidRPr="00940485">
        <w:rPr>
          <w:rFonts w:asciiTheme="majorHAnsi" w:hAnsiTheme="majorHAnsi" w:cstheme="majorHAnsi"/>
          <w:sz w:val="28"/>
          <w:szCs w:val="28"/>
        </w:rPr>
        <w:t xml:space="preserve">năm 2017 tại Tỉnh Ninh Bình các thầy, cô giáo làm công tác </w:t>
      </w:r>
      <w:r>
        <w:rPr>
          <w:rFonts w:asciiTheme="majorHAnsi" w:hAnsiTheme="majorHAnsi" w:cstheme="majorHAnsi"/>
          <w:sz w:val="28"/>
          <w:szCs w:val="28"/>
          <w:lang w:val="en-US"/>
        </w:rPr>
        <w:t>đánh phách</w:t>
      </w:r>
      <w:r w:rsidRPr="00940485">
        <w:rPr>
          <w:rFonts w:asciiTheme="majorHAnsi" w:hAnsiTheme="majorHAnsi" w:cstheme="majorHAnsi"/>
          <w:sz w:val="28"/>
          <w:szCs w:val="28"/>
        </w:rPr>
        <w:t xml:space="preserve"> cho kỳ thi cần nghiêm túc tuân thủ các yêu cầu sau :</w:t>
      </w:r>
    </w:p>
    <w:p w:rsidR="00940485" w:rsidRPr="00940485" w:rsidRDefault="00940485" w:rsidP="00940485">
      <w:pPr>
        <w:jc w:val="both"/>
        <w:rPr>
          <w:rFonts w:asciiTheme="majorHAnsi" w:hAnsiTheme="majorHAnsi" w:cstheme="majorHAnsi"/>
          <w:b/>
          <w:sz w:val="28"/>
          <w:szCs w:val="28"/>
        </w:rPr>
      </w:pPr>
      <w:r w:rsidRPr="00940485">
        <w:rPr>
          <w:rFonts w:asciiTheme="majorHAnsi" w:hAnsiTheme="majorHAnsi" w:cstheme="majorHAnsi"/>
          <w:b/>
          <w:sz w:val="28"/>
          <w:szCs w:val="28"/>
        </w:rPr>
        <w:t>I.Về công tác chuẩn bị:</w:t>
      </w:r>
    </w:p>
    <w:p w:rsidR="00940485" w:rsidRPr="00940485" w:rsidRDefault="00940485" w:rsidP="00940485">
      <w:pPr>
        <w:jc w:val="both"/>
        <w:rPr>
          <w:rFonts w:asciiTheme="majorHAnsi" w:hAnsiTheme="majorHAnsi" w:cstheme="majorHAnsi"/>
          <w:sz w:val="28"/>
          <w:szCs w:val="28"/>
        </w:rPr>
      </w:pPr>
      <w:r w:rsidRPr="00940485">
        <w:rPr>
          <w:rFonts w:asciiTheme="majorHAnsi" w:hAnsiTheme="majorHAnsi" w:cstheme="majorHAnsi"/>
          <w:sz w:val="28"/>
          <w:szCs w:val="28"/>
        </w:rPr>
        <w:t>1. Giải quyết xong các công việc của cá nhân và gia đình trước 19h ngày 15/4/2017.</w:t>
      </w:r>
    </w:p>
    <w:p w:rsidR="00940485" w:rsidRPr="00940485" w:rsidRDefault="00940485" w:rsidP="00940485">
      <w:pPr>
        <w:jc w:val="both"/>
        <w:rPr>
          <w:rFonts w:asciiTheme="majorHAnsi" w:hAnsiTheme="majorHAnsi" w:cstheme="majorHAnsi"/>
          <w:sz w:val="28"/>
          <w:szCs w:val="28"/>
        </w:rPr>
      </w:pPr>
      <w:r w:rsidRPr="00940485">
        <w:rPr>
          <w:rFonts w:asciiTheme="majorHAnsi" w:hAnsiTheme="majorHAnsi" w:cstheme="majorHAnsi"/>
          <w:sz w:val="28"/>
          <w:szCs w:val="28"/>
        </w:rPr>
        <w:t>2. Có mặt tại tầng 3 nhà hiệu bộ trước 19h30 ngày 15/4/2017</w:t>
      </w:r>
    </w:p>
    <w:p w:rsidR="00940485" w:rsidRPr="00940485" w:rsidRDefault="00940485" w:rsidP="00940485">
      <w:pPr>
        <w:jc w:val="both"/>
        <w:rPr>
          <w:rFonts w:asciiTheme="majorHAnsi" w:hAnsiTheme="majorHAnsi" w:cstheme="majorHAnsi"/>
          <w:sz w:val="28"/>
          <w:szCs w:val="28"/>
        </w:rPr>
      </w:pPr>
      <w:r w:rsidRPr="00940485">
        <w:rPr>
          <w:rFonts w:asciiTheme="majorHAnsi" w:hAnsiTheme="majorHAnsi" w:cstheme="majorHAnsi"/>
          <w:sz w:val="28"/>
          <w:szCs w:val="28"/>
        </w:rPr>
        <w:t>3.</w:t>
      </w:r>
      <w:r w:rsidR="00987A36" w:rsidRPr="00987A36">
        <w:rPr>
          <w:rFonts w:asciiTheme="majorHAnsi" w:hAnsiTheme="majorHAnsi" w:cstheme="majorHAnsi"/>
          <w:sz w:val="28"/>
          <w:szCs w:val="28"/>
        </w:rPr>
        <w:t xml:space="preserve"> </w:t>
      </w:r>
      <w:r w:rsidRPr="00940485">
        <w:rPr>
          <w:rFonts w:asciiTheme="majorHAnsi" w:hAnsiTheme="majorHAnsi" w:cstheme="majorHAnsi"/>
          <w:sz w:val="28"/>
          <w:szCs w:val="28"/>
        </w:rPr>
        <w:t>Cần có tâm thế (và cả sức khỏe) tốt để hoàn thành nhiệm vụ được giao một cách tốt nhất.</w:t>
      </w:r>
    </w:p>
    <w:p w:rsidR="00940485" w:rsidRPr="00940485" w:rsidRDefault="00940485" w:rsidP="00940485">
      <w:pPr>
        <w:jc w:val="both"/>
        <w:rPr>
          <w:rFonts w:asciiTheme="majorHAnsi" w:hAnsiTheme="majorHAnsi" w:cstheme="majorHAnsi"/>
          <w:sz w:val="28"/>
          <w:szCs w:val="28"/>
        </w:rPr>
      </w:pPr>
      <w:r w:rsidRPr="00940485">
        <w:rPr>
          <w:rFonts w:asciiTheme="majorHAnsi" w:hAnsiTheme="majorHAnsi" w:cstheme="majorHAnsi"/>
          <w:sz w:val="28"/>
          <w:szCs w:val="28"/>
        </w:rPr>
        <w:t>4. Các giáo viên làm công tác đánh phách kết thúc công việc vào 22h30’ ngày 15 tháng 4 năm 2017.</w:t>
      </w:r>
    </w:p>
    <w:p w:rsidR="00940485" w:rsidRPr="00940485" w:rsidRDefault="00940485" w:rsidP="00940485">
      <w:pPr>
        <w:jc w:val="both"/>
        <w:rPr>
          <w:rFonts w:asciiTheme="majorHAnsi" w:hAnsiTheme="majorHAnsi" w:cstheme="majorHAnsi"/>
          <w:b/>
          <w:sz w:val="28"/>
          <w:szCs w:val="28"/>
        </w:rPr>
      </w:pPr>
      <w:r w:rsidRPr="00940485">
        <w:rPr>
          <w:rFonts w:asciiTheme="majorHAnsi" w:hAnsiTheme="majorHAnsi" w:cstheme="majorHAnsi"/>
          <w:b/>
          <w:sz w:val="28"/>
          <w:szCs w:val="28"/>
        </w:rPr>
        <w:t>II. Về công tác đánh phách :</w:t>
      </w:r>
    </w:p>
    <w:p w:rsidR="00940485" w:rsidRPr="00940485" w:rsidRDefault="00940485" w:rsidP="00940485">
      <w:pPr>
        <w:jc w:val="both"/>
        <w:rPr>
          <w:rFonts w:asciiTheme="majorHAnsi" w:hAnsiTheme="majorHAnsi" w:cstheme="majorHAnsi"/>
          <w:sz w:val="28"/>
          <w:szCs w:val="28"/>
        </w:rPr>
      </w:pPr>
      <w:r w:rsidRPr="00940485">
        <w:rPr>
          <w:rFonts w:asciiTheme="majorHAnsi" w:hAnsiTheme="majorHAnsi" w:cstheme="majorHAnsi"/>
          <w:sz w:val="28"/>
          <w:szCs w:val="28"/>
        </w:rPr>
        <w:t>- Mỗi đồng chí chịu trách nhiệm đánh phách 1 môn/ khối.</w:t>
      </w:r>
    </w:p>
    <w:p w:rsidR="00940485" w:rsidRPr="00987A36" w:rsidRDefault="00940485" w:rsidP="00940485">
      <w:pPr>
        <w:jc w:val="both"/>
        <w:rPr>
          <w:rFonts w:asciiTheme="majorHAnsi" w:hAnsiTheme="majorHAnsi" w:cstheme="majorHAnsi"/>
          <w:sz w:val="28"/>
          <w:szCs w:val="28"/>
        </w:rPr>
      </w:pPr>
      <w:r w:rsidRPr="00940485">
        <w:rPr>
          <w:rFonts w:asciiTheme="majorHAnsi" w:hAnsiTheme="majorHAnsi" w:cstheme="majorHAnsi"/>
          <w:sz w:val="28"/>
          <w:szCs w:val="28"/>
        </w:rPr>
        <w:t>- Đánh theo mã ký hiệu được chủ tịch Hội đồng phách qui đinh</w:t>
      </w:r>
      <w:r w:rsidR="00987A36" w:rsidRPr="00987A36">
        <w:rPr>
          <w:rFonts w:asciiTheme="majorHAnsi" w:hAnsiTheme="majorHAnsi" w:cstheme="majorHAnsi"/>
          <w:sz w:val="28"/>
          <w:szCs w:val="28"/>
        </w:rPr>
        <w:t>.</w:t>
      </w:r>
    </w:p>
    <w:p w:rsidR="00940485" w:rsidRPr="00987A36" w:rsidRDefault="00940485" w:rsidP="00940485">
      <w:pPr>
        <w:jc w:val="both"/>
        <w:rPr>
          <w:rFonts w:asciiTheme="majorHAnsi" w:hAnsiTheme="majorHAnsi" w:cstheme="majorHAnsi"/>
          <w:b/>
          <w:i/>
          <w:sz w:val="28"/>
          <w:szCs w:val="28"/>
          <w:u w:val="single"/>
        </w:rPr>
      </w:pPr>
      <w:r w:rsidRPr="00987A36">
        <w:rPr>
          <w:rFonts w:asciiTheme="majorHAnsi" w:hAnsiTheme="majorHAnsi" w:cstheme="majorHAnsi"/>
          <w:b/>
          <w:i/>
          <w:sz w:val="28"/>
          <w:szCs w:val="28"/>
          <w:u w:val="single"/>
        </w:rPr>
        <w:t>Qui trình đánh phách:</w:t>
      </w:r>
    </w:p>
    <w:p w:rsidR="00940485" w:rsidRPr="005B6135" w:rsidRDefault="00940485" w:rsidP="00940485">
      <w:pPr>
        <w:jc w:val="both"/>
        <w:rPr>
          <w:rFonts w:asciiTheme="majorHAnsi" w:hAnsiTheme="majorHAnsi" w:cstheme="majorHAnsi"/>
          <w:sz w:val="28"/>
          <w:szCs w:val="28"/>
        </w:rPr>
      </w:pPr>
      <w:r w:rsidRPr="00940485">
        <w:rPr>
          <w:rFonts w:asciiTheme="majorHAnsi" w:hAnsiTheme="majorHAnsi" w:cstheme="majorHAnsi"/>
          <w:sz w:val="28"/>
          <w:szCs w:val="28"/>
        </w:rPr>
        <w:t>B1: Nhận bài theo môn</w:t>
      </w:r>
      <w:r w:rsidR="00B61D42" w:rsidRPr="00B61D42">
        <w:rPr>
          <w:rFonts w:asciiTheme="majorHAnsi" w:hAnsiTheme="majorHAnsi" w:cstheme="majorHAnsi"/>
          <w:sz w:val="28"/>
          <w:szCs w:val="28"/>
        </w:rPr>
        <w:t>/khối</w:t>
      </w:r>
      <w:r w:rsidR="00987A36" w:rsidRPr="005B6135">
        <w:rPr>
          <w:rFonts w:asciiTheme="majorHAnsi" w:hAnsiTheme="majorHAnsi" w:cstheme="majorHAnsi"/>
          <w:sz w:val="28"/>
          <w:szCs w:val="28"/>
        </w:rPr>
        <w:t>;</w:t>
      </w:r>
    </w:p>
    <w:p w:rsidR="00940485" w:rsidRDefault="00940485" w:rsidP="00940485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B2: Phân chia bài thi 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theo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khu vực thi</w:t>
      </w:r>
      <w:r w:rsidR="00987A36">
        <w:rPr>
          <w:rFonts w:asciiTheme="majorHAnsi" w:hAnsiTheme="majorHAnsi" w:cstheme="majorHAnsi"/>
          <w:sz w:val="28"/>
          <w:szCs w:val="28"/>
          <w:lang w:val="en-US"/>
        </w:rPr>
        <w:t>;</w:t>
      </w:r>
    </w:p>
    <w:p w:rsidR="00940485" w:rsidRPr="00940485" w:rsidRDefault="00940485" w:rsidP="00940485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B3: Sắp xếp bài thi 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th</w:t>
      </w:r>
      <w:r w:rsidR="00987A36">
        <w:rPr>
          <w:rFonts w:asciiTheme="majorHAnsi" w:hAnsiTheme="majorHAnsi" w:cstheme="majorHAnsi"/>
          <w:sz w:val="28"/>
          <w:szCs w:val="28"/>
          <w:lang w:val="en-US"/>
        </w:rPr>
        <w:t>eo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số báo danh từ nhỏ đến lớn (Số báo danh nhỏ ở ngoài)</w:t>
      </w:r>
      <w:r w:rsidR="00987A36">
        <w:rPr>
          <w:rFonts w:asciiTheme="majorHAnsi" w:hAnsiTheme="majorHAnsi" w:cstheme="majorHAnsi"/>
          <w:sz w:val="28"/>
          <w:szCs w:val="28"/>
          <w:lang w:val="en-US"/>
        </w:rPr>
        <w:t>;</w:t>
      </w:r>
    </w:p>
    <w:p w:rsidR="00940485" w:rsidRDefault="00940485" w:rsidP="00940485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B4: </w:t>
      </w:r>
      <w:r w:rsidR="00987A36">
        <w:rPr>
          <w:rFonts w:asciiTheme="majorHAnsi" w:hAnsiTheme="majorHAnsi" w:cstheme="majorHAnsi"/>
          <w:sz w:val="28"/>
          <w:szCs w:val="28"/>
          <w:lang w:val="en-US"/>
        </w:rPr>
        <w:t>Chia bài thi mỗi khu vực ra thành 2 tập có số bài bằng nhau;</w:t>
      </w:r>
    </w:p>
    <w:p w:rsidR="00987A36" w:rsidRDefault="00987A36" w:rsidP="00940485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</w:t>
      </w:r>
      <w:r w:rsidR="00F77734">
        <w:rPr>
          <w:rFonts w:asciiTheme="majorHAnsi" w:hAnsiTheme="majorHAnsi" w:cstheme="majorHAnsi"/>
          <w:sz w:val="28"/>
          <w:szCs w:val="28"/>
          <w:lang w:val="en-US"/>
        </w:rPr>
        <w:t>5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: Chép phách 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theo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qui định của Chủ tich Hội đồng (có qui định cụ thể với từng môn);</w:t>
      </w:r>
    </w:p>
    <w:p w:rsidR="00987A36" w:rsidRDefault="00987A36" w:rsidP="00940485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</w:t>
      </w:r>
      <w:r w:rsidR="00F77734">
        <w:rPr>
          <w:rFonts w:asciiTheme="majorHAnsi" w:hAnsiTheme="majorHAnsi" w:cstheme="majorHAnsi"/>
          <w:sz w:val="28"/>
          <w:szCs w:val="28"/>
          <w:lang w:val="en-US"/>
        </w:rPr>
        <w:t>6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: </w:t>
      </w:r>
      <w:r w:rsidR="00F77734">
        <w:rPr>
          <w:rFonts w:asciiTheme="majorHAnsi" w:hAnsiTheme="majorHAnsi" w:cstheme="majorHAnsi"/>
          <w:sz w:val="28"/>
          <w:szCs w:val="28"/>
          <w:lang w:val="en-US"/>
        </w:rPr>
        <w:t>Cắt phách, đ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óng gói bài thi và đầu phách vào </w:t>
      </w:r>
      <w:r w:rsidR="005B6135">
        <w:rPr>
          <w:rFonts w:asciiTheme="majorHAnsi" w:hAnsiTheme="majorHAnsi" w:cstheme="majorHAnsi"/>
          <w:sz w:val="28"/>
          <w:szCs w:val="28"/>
          <w:lang w:val="en-US"/>
        </w:rPr>
        <w:t xml:space="preserve">từng </w:t>
      </w:r>
      <w:r>
        <w:rPr>
          <w:rFonts w:asciiTheme="majorHAnsi" w:hAnsiTheme="majorHAnsi" w:cstheme="majorHAnsi"/>
          <w:sz w:val="28"/>
          <w:szCs w:val="28"/>
          <w:lang w:val="en-US"/>
        </w:rPr>
        <w:t>túi, ký niêm phong;</w:t>
      </w:r>
    </w:p>
    <w:p w:rsidR="00987A36" w:rsidRDefault="00987A36" w:rsidP="00940485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</w:t>
      </w:r>
      <w:r w:rsidR="00F77734">
        <w:rPr>
          <w:rFonts w:asciiTheme="majorHAnsi" w:hAnsiTheme="majorHAnsi" w:cstheme="majorHAnsi"/>
          <w:sz w:val="28"/>
          <w:szCs w:val="28"/>
          <w:lang w:val="en-US"/>
        </w:rPr>
        <w:t>7</w:t>
      </w:r>
      <w:r>
        <w:rPr>
          <w:rFonts w:asciiTheme="majorHAnsi" w:hAnsiTheme="majorHAnsi" w:cstheme="majorHAnsi"/>
          <w:sz w:val="28"/>
          <w:szCs w:val="28"/>
          <w:lang w:val="en-US"/>
        </w:rPr>
        <w:t>: Phân</w:t>
      </w:r>
      <w:r w:rsidR="005B6135">
        <w:rPr>
          <w:rFonts w:asciiTheme="majorHAnsi" w:hAnsiTheme="majorHAnsi" w:cstheme="majorHAnsi"/>
          <w:sz w:val="28"/>
          <w:szCs w:val="28"/>
          <w:lang w:val="en-US"/>
        </w:rPr>
        <w:t xml:space="preserve"> chia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túi bài thi, túi phách 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theo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khu vực; </w:t>
      </w:r>
    </w:p>
    <w:p w:rsidR="00987A36" w:rsidRDefault="00987A36" w:rsidP="00940485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</w:t>
      </w:r>
      <w:r w:rsidR="00F77734">
        <w:rPr>
          <w:rFonts w:asciiTheme="majorHAnsi" w:hAnsiTheme="majorHAnsi" w:cstheme="majorHAnsi"/>
          <w:sz w:val="28"/>
          <w:szCs w:val="28"/>
          <w:lang w:val="en-US"/>
        </w:rPr>
        <w:t>8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: Cúng với bộ phận 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thư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ký đóng gói bài thi theo khu vực.</w:t>
      </w:r>
    </w:p>
    <w:p w:rsidR="00940485" w:rsidRPr="00940485" w:rsidRDefault="00940485" w:rsidP="00940485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940485">
        <w:rPr>
          <w:rFonts w:asciiTheme="majorHAnsi" w:hAnsiTheme="majorHAnsi" w:cstheme="majorHAnsi"/>
          <w:b/>
          <w:sz w:val="28"/>
          <w:szCs w:val="28"/>
        </w:rPr>
        <w:tab/>
      </w:r>
      <w:r w:rsidRPr="00940485">
        <w:rPr>
          <w:rFonts w:asciiTheme="majorHAnsi" w:hAnsiTheme="majorHAnsi" w:cstheme="majorHAnsi"/>
          <w:b/>
          <w:sz w:val="28"/>
          <w:szCs w:val="28"/>
        </w:rPr>
        <w:tab/>
      </w:r>
      <w:r w:rsidRPr="00940485">
        <w:rPr>
          <w:rFonts w:asciiTheme="majorHAnsi" w:hAnsiTheme="majorHAnsi" w:cstheme="majorHAnsi"/>
          <w:b/>
          <w:sz w:val="28"/>
          <w:szCs w:val="28"/>
        </w:rPr>
        <w:tab/>
      </w:r>
      <w:r w:rsidRPr="00940485">
        <w:rPr>
          <w:rFonts w:asciiTheme="majorHAnsi" w:hAnsiTheme="majorHAnsi" w:cstheme="majorHAnsi"/>
          <w:b/>
          <w:sz w:val="28"/>
          <w:szCs w:val="28"/>
        </w:rPr>
        <w:tab/>
      </w:r>
      <w:bookmarkStart w:id="0" w:name="_GoBack"/>
      <w:bookmarkEnd w:id="0"/>
      <w:r w:rsidRPr="00940485">
        <w:rPr>
          <w:rFonts w:asciiTheme="majorHAnsi" w:hAnsiTheme="majorHAnsi" w:cstheme="majorHAnsi"/>
          <w:b/>
          <w:sz w:val="28"/>
          <w:szCs w:val="28"/>
        </w:rPr>
        <w:tab/>
      </w:r>
      <w:r w:rsidRPr="00940485">
        <w:rPr>
          <w:rFonts w:asciiTheme="majorHAnsi" w:hAnsiTheme="majorHAnsi" w:cstheme="majorHAnsi"/>
          <w:b/>
          <w:sz w:val="28"/>
          <w:szCs w:val="28"/>
        </w:rPr>
        <w:tab/>
      </w:r>
      <w:r w:rsidRPr="00940485">
        <w:rPr>
          <w:rFonts w:asciiTheme="majorHAnsi" w:hAnsiTheme="majorHAnsi" w:cstheme="majorHAnsi"/>
          <w:b/>
          <w:sz w:val="28"/>
          <w:szCs w:val="28"/>
        </w:rPr>
        <w:tab/>
      </w:r>
      <w:r w:rsidRPr="00940485">
        <w:rPr>
          <w:rFonts w:asciiTheme="majorHAnsi" w:hAnsiTheme="majorHAnsi" w:cstheme="majorHAnsi"/>
          <w:b/>
          <w:sz w:val="28"/>
          <w:szCs w:val="28"/>
        </w:rPr>
        <w:tab/>
      </w:r>
      <w:r w:rsidRPr="00940485">
        <w:rPr>
          <w:rFonts w:asciiTheme="majorHAnsi" w:hAnsiTheme="majorHAnsi" w:cstheme="majorHAnsi"/>
          <w:b/>
          <w:sz w:val="28"/>
          <w:szCs w:val="28"/>
        </w:rPr>
        <w:tab/>
        <w:t>BAN TỔ CHỨC</w:t>
      </w:r>
    </w:p>
    <w:sectPr w:rsidR="00940485" w:rsidRPr="00940485" w:rsidSect="00940485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C24EE"/>
    <w:multiLevelType w:val="hybridMultilevel"/>
    <w:tmpl w:val="CB003B4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485"/>
    <w:rsid w:val="005B6135"/>
    <w:rsid w:val="005E5A8C"/>
    <w:rsid w:val="00940485"/>
    <w:rsid w:val="00987A36"/>
    <w:rsid w:val="00B61D42"/>
    <w:rsid w:val="00F75B60"/>
    <w:rsid w:val="00F7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2017-04-05T08:11:00Z</dcterms:created>
  <dcterms:modified xsi:type="dcterms:W3CDTF">2017-04-10T09:24:00Z</dcterms:modified>
</cp:coreProperties>
</file>